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13AAD" w14:textId="21546FBE" w:rsidR="00F23CC7" w:rsidRDefault="00F23CC7">
      <w:bookmarkStart w:id="0" w:name="_Hlk66284776"/>
      <w:bookmarkEnd w:id="0"/>
      <w:r>
        <w:rPr>
          <w:noProof/>
        </w:rPr>
        <w:drawing>
          <wp:inline distT="0" distB="0" distL="0" distR="0" wp14:anchorId="3F4F7DDA" wp14:editId="40DB773E">
            <wp:extent cx="5274310" cy="5126518"/>
            <wp:effectExtent l="0" t="19050" r="21590" b="0"/>
            <wp:docPr id="1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5F1B1752" w14:textId="3BEE15AB" w:rsidR="00F23CC7" w:rsidRDefault="00425278" w:rsidP="00F23CC7">
      <w:pPr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其他</w:t>
      </w:r>
      <w:r w:rsidR="00F23CC7">
        <w:rPr>
          <w:rFonts w:ascii="华文楷体" w:eastAsia="华文楷体" w:hAnsi="华文楷体" w:hint="eastAsia"/>
          <w:sz w:val="28"/>
          <w:szCs w:val="28"/>
        </w:rPr>
        <w:t>注意事项：</w:t>
      </w:r>
    </w:p>
    <w:p w14:paraId="33AF7179" w14:textId="1176EBE9" w:rsidR="00F23CC7" w:rsidRPr="00F23CC7" w:rsidRDefault="00F23CC7" w:rsidP="00F23CC7">
      <w:pPr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1</w:t>
      </w:r>
      <w:r w:rsidRPr="00F23CC7">
        <w:rPr>
          <w:rFonts w:ascii="华文楷体" w:eastAsia="华文楷体" w:hAnsi="华文楷体" w:hint="eastAsia"/>
          <w:sz w:val="28"/>
          <w:szCs w:val="28"/>
        </w:rPr>
        <w:t>每一组</w:t>
      </w:r>
      <w:r w:rsidRPr="00F23CC7">
        <w:rPr>
          <w:rFonts w:ascii="华文楷体" w:eastAsia="华文楷体" w:hAnsi="华文楷体"/>
          <w:sz w:val="28"/>
          <w:szCs w:val="28"/>
        </w:rPr>
        <w:t>获奖算一个奖</w:t>
      </w:r>
      <w:r w:rsidR="001846A6">
        <w:rPr>
          <w:rFonts w:ascii="华文楷体" w:eastAsia="华文楷体" w:hAnsi="华文楷体" w:hint="eastAsia"/>
          <w:sz w:val="28"/>
          <w:szCs w:val="28"/>
        </w:rPr>
        <w:t>，不能多次录入</w:t>
      </w:r>
      <w:r w:rsidRPr="00F23CC7">
        <w:rPr>
          <w:rFonts w:ascii="华文楷体" w:eastAsia="华文楷体" w:hAnsi="华文楷体" w:hint="eastAsia"/>
          <w:sz w:val="28"/>
          <w:szCs w:val="28"/>
        </w:rPr>
        <w:t>。</w:t>
      </w:r>
    </w:p>
    <w:p w14:paraId="7845D281" w14:textId="1A450AC3" w:rsidR="00F23CC7" w:rsidRDefault="00425278" w:rsidP="00F23CC7">
      <w:pPr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2</w:t>
      </w:r>
      <w:r w:rsidR="00F23CC7" w:rsidRPr="004056E4">
        <w:rPr>
          <w:rFonts w:ascii="华文楷体" w:eastAsia="华文楷体" w:hAnsi="华文楷体" w:hint="eastAsia"/>
          <w:sz w:val="28"/>
          <w:szCs w:val="28"/>
        </w:rPr>
        <w:t>注意区分比赛是省级</w:t>
      </w:r>
      <w:r>
        <w:rPr>
          <w:rFonts w:ascii="华文楷体" w:eastAsia="华文楷体" w:hAnsi="华文楷体" w:hint="eastAsia"/>
          <w:sz w:val="28"/>
          <w:szCs w:val="28"/>
        </w:rPr>
        <w:t>还是</w:t>
      </w:r>
      <w:r w:rsidR="00F23CC7" w:rsidRPr="004056E4">
        <w:rPr>
          <w:rFonts w:ascii="华文楷体" w:eastAsia="华文楷体" w:hAnsi="华文楷体" w:hint="eastAsia"/>
          <w:sz w:val="28"/>
          <w:szCs w:val="28"/>
        </w:rPr>
        <w:t>国家级（</w:t>
      </w:r>
      <w:r w:rsidR="001C5C8A">
        <w:rPr>
          <w:rFonts w:ascii="华文楷体" w:eastAsia="华文楷体" w:hAnsi="华文楷体" w:hint="eastAsia"/>
          <w:sz w:val="28"/>
          <w:szCs w:val="28"/>
        </w:rPr>
        <w:t>国家级必须是经过省部级选拔后才有的级别，</w:t>
      </w:r>
      <w:r w:rsidR="005E6614">
        <w:rPr>
          <w:rFonts w:ascii="华文楷体" w:eastAsia="华文楷体" w:hAnsi="华文楷体" w:hint="eastAsia"/>
          <w:sz w:val="28"/>
          <w:szCs w:val="28"/>
        </w:rPr>
        <w:t>现有省部级竞赛成绩然后才有国家级成绩</w:t>
      </w:r>
      <w:r>
        <w:rPr>
          <w:rFonts w:ascii="华文楷体" w:eastAsia="华文楷体" w:hAnsi="华文楷体" w:hint="eastAsia"/>
          <w:sz w:val="28"/>
          <w:szCs w:val="28"/>
        </w:rPr>
        <w:t>，</w:t>
      </w:r>
      <w:r w:rsidR="00F23CC7" w:rsidRPr="004056E4">
        <w:rPr>
          <w:rFonts w:ascii="华文楷体" w:eastAsia="华文楷体" w:hAnsi="华文楷体" w:hint="eastAsia"/>
          <w:sz w:val="28"/>
          <w:szCs w:val="28"/>
        </w:rPr>
        <w:t>赛区级别赛事属于省级）。</w:t>
      </w:r>
    </w:p>
    <w:p w14:paraId="65BA8865" w14:textId="6315BDCE" w:rsidR="001846A6" w:rsidRPr="004056E4" w:rsidRDefault="001846A6" w:rsidP="00F23CC7">
      <w:pPr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3</w:t>
      </w:r>
      <w:r>
        <w:rPr>
          <w:rFonts w:ascii="华文楷体" w:eastAsia="华文楷体" w:hAnsi="华文楷体"/>
          <w:sz w:val="28"/>
          <w:szCs w:val="28"/>
        </w:rPr>
        <w:t xml:space="preserve"> </w:t>
      </w:r>
      <w:r>
        <w:rPr>
          <w:rFonts w:ascii="华文楷体" w:eastAsia="华文楷体" w:hAnsi="华文楷体" w:hint="eastAsia"/>
          <w:sz w:val="28"/>
          <w:szCs w:val="28"/>
        </w:rPr>
        <w:t>指导教师和学生的顺序要严格按证书进行</w:t>
      </w:r>
    </w:p>
    <w:p w14:paraId="29A98EE2" w14:textId="43FFC16A" w:rsidR="00F23CC7" w:rsidRPr="004056E4" w:rsidRDefault="00F23CC7" w:rsidP="00F23CC7">
      <w:pPr>
        <w:widowControl/>
        <w:jc w:val="left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4</w:t>
      </w:r>
      <w:r w:rsidRPr="004056E4">
        <w:rPr>
          <w:rFonts w:ascii="华文楷体" w:eastAsia="华文楷体" w:hAnsi="华文楷体" w:hint="eastAsia"/>
          <w:sz w:val="28"/>
          <w:szCs w:val="28"/>
        </w:rPr>
        <w:t>为减少系统数据负担，可以录入的奖励类别（特等奖、一等奖、二等奖、三等奖、金奖（牌）、银奖（牌）、铜奖（牌）、体育类的第一名至第八名），且仅需录入省级及国家级竞赛并且获奖的报名数据</w:t>
      </w:r>
      <w:r w:rsidRPr="004056E4">
        <w:rPr>
          <w:rFonts w:ascii="华文楷体" w:eastAsia="华文楷体" w:hAnsi="华文楷体" w:hint="eastAsia"/>
          <w:sz w:val="28"/>
          <w:szCs w:val="28"/>
        </w:rPr>
        <w:lastRenderedPageBreak/>
        <w:t>（校级竞赛报名数据和成绩不用录入系统，未获奖数据不用录入系统，获奖为优秀奖、成功参赛奖等其他类别的也不用录入系统）。</w:t>
      </w:r>
    </w:p>
    <w:p w14:paraId="0803D511" w14:textId="65162458" w:rsidR="00F23CC7" w:rsidRDefault="00F23CC7"/>
    <w:p w14:paraId="1D7D3E8E" w14:textId="01524DA8" w:rsidR="00640508" w:rsidRDefault="00640508">
      <w:r>
        <w:rPr>
          <w:rFonts w:hint="eastAsia"/>
        </w:rPr>
        <w:t>录入常见问题：</w:t>
      </w:r>
    </w:p>
    <w:p w14:paraId="4D79DF20" w14:textId="4B4E90AC" w:rsidR="00640508" w:rsidRPr="00F23CC7" w:rsidRDefault="00640508">
      <w:pPr>
        <w:rPr>
          <w:rFonts w:hint="eastAsia"/>
        </w:rPr>
      </w:pPr>
      <w:r>
        <w:rPr>
          <w:rFonts w:hint="eastAsia"/>
        </w:rPr>
        <w:t>1、在竞赛报名管理里面查询不到项目：</w:t>
      </w:r>
      <w:bookmarkStart w:id="1" w:name="_GoBack"/>
      <w:bookmarkEnd w:id="1"/>
    </w:p>
    <w:p w14:paraId="3DC5B2E9" w14:textId="2E0A8828" w:rsidR="00F23CC7" w:rsidRDefault="00640508">
      <w:r>
        <w:rPr>
          <w:noProof/>
        </w:rPr>
        <w:drawing>
          <wp:inline distT="0" distB="0" distL="0" distR="0" wp14:anchorId="39074D22" wp14:editId="3E0A5924">
            <wp:extent cx="5267960" cy="2838450"/>
            <wp:effectExtent l="0" t="0" r="889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96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31FF61" w14:textId="77777777" w:rsidR="00F23CC7" w:rsidRDefault="00F23CC7"/>
    <w:p w14:paraId="31BBC060" w14:textId="3E6B0B43" w:rsidR="00783470" w:rsidRDefault="00783470"/>
    <w:sectPr w:rsidR="007834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B14CC" w14:textId="77777777" w:rsidR="0010527B" w:rsidRDefault="0010527B" w:rsidP="008D18E4">
      <w:r>
        <w:separator/>
      </w:r>
    </w:p>
  </w:endnote>
  <w:endnote w:type="continuationSeparator" w:id="0">
    <w:p w14:paraId="31F21BD0" w14:textId="77777777" w:rsidR="0010527B" w:rsidRDefault="0010527B" w:rsidP="008D1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B176C" w14:textId="77777777" w:rsidR="0010527B" w:rsidRDefault="0010527B" w:rsidP="008D18E4">
      <w:r>
        <w:separator/>
      </w:r>
    </w:p>
  </w:footnote>
  <w:footnote w:type="continuationSeparator" w:id="0">
    <w:p w14:paraId="21814809" w14:textId="77777777" w:rsidR="0010527B" w:rsidRDefault="0010527B" w:rsidP="008D18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357C7"/>
    <w:multiLevelType w:val="hybridMultilevel"/>
    <w:tmpl w:val="BBB22EB8"/>
    <w:lvl w:ilvl="0" w:tplc="5936D70E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3B"/>
    <w:rsid w:val="0010527B"/>
    <w:rsid w:val="001846A6"/>
    <w:rsid w:val="001C5C8A"/>
    <w:rsid w:val="00213C30"/>
    <w:rsid w:val="00246BD4"/>
    <w:rsid w:val="0041086C"/>
    <w:rsid w:val="00425278"/>
    <w:rsid w:val="005E6614"/>
    <w:rsid w:val="00640508"/>
    <w:rsid w:val="00783470"/>
    <w:rsid w:val="007F2AD5"/>
    <w:rsid w:val="008D18E4"/>
    <w:rsid w:val="009D06AB"/>
    <w:rsid w:val="00A86D2C"/>
    <w:rsid w:val="00AB5C59"/>
    <w:rsid w:val="00CF653B"/>
    <w:rsid w:val="00F23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5F025F"/>
  <w15:chartTrackingRefBased/>
  <w15:docId w15:val="{D8A04D35-EC7E-42B3-B719-EE25C8F38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18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D18E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D18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D18E4"/>
    <w:rPr>
      <w:sz w:val="18"/>
      <w:szCs w:val="18"/>
    </w:rPr>
  </w:style>
  <w:style w:type="paragraph" w:styleId="a7">
    <w:name w:val="List Paragraph"/>
    <w:basedOn w:val="a"/>
    <w:uiPriority w:val="34"/>
    <w:qFormat/>
    <w:rsid w:val="00F23CC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1A2A11D-F17F-40A4-82B7-54A19AEB1CE6}" type="doc">
      <dgm:prSet loTypeId="urn:microsoft.com/office/officeart/2005/8/layout/chevron2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45D6AD5A-9E69-41EA-B015-BF13FB354741}">
      <dgm:prSet phldrT="[文本]" custT="1"/>
      <dgm:spPr/>
      <dgm:t>
        <a:bodyPr/>
        <a:lstStyle/>
        <a:p>
          <a:r>
            <a:rPr lang="zh-CN" altLang="en-US" sz="1400" b="1" cap="none" spc="0">
              <a:ln w="12700" cmpd="sng">
                <a:solidFill>
                  <a:schemeClr val="accent4"/>
                </a:solidFill>
                <a:prstDash val="solid"/>
              </a:ln>
              <a:gradFill>
                <a:gsLst>
                  <a:gs pos="0">
                    <a:schemeClr val="accent4"/>
                  </a:gs>
                  <a:gs pos="4000">
                    <a:schemeClr val="accent4">
                      <a:lumMod val="60000"/>
                      <a:lumOff val="40000"/>
                    </a:schemeClr>
                  </a:gs>
                  <a:gs pos="87000">
                    <a:schemeClr val="accent4">
                      <a:lumMod val="20000"/>
                      <a:lumOff val="80000"/>
                    </a:schemeClr>
                  </a:gs>
                </a:gsLst>
                <a:lin ang="5400000"/>
              </a:gradFill>
              <a:effectLst/>
            </a:rPr>
            <a:t>竞赛项目申请</a:t>
          </a:r>
        </a:p>
      </dgm:t>
    </dgm:pt>
    <dgm:pt modelId="{59AF8EE3-041F-42FA-9BA5-66AF6568F563}" type="parTrans" cxnId="{162DBF3B-017B-4DD0-AC1B-064A47F828A6}">
      <dgm:prSet/>
      <dgm:spPr/>
      <dgm:t>
        <a:bodyPr/>
        <a:lstStyle/>
        <a:p>
          <a:endParaRPr lang="zh-CN" altLang="en-US" b="1"/>
        </a:p>
      </dgm:t>
    </dgm:pt>
    <dgm:pt modelId="{64E86C07-8D01-4320-A543-108932B92D4A}" type="sibTrans" cxnId="{162DBF3B-017B-4DD0-AC1B-064A47F828A6}">
      <dgm:prSet/>
      <dgm:spPr/>
      <dgm:t>
        <a:bodyPr/>
        <a:lstStyle/>
        <a:p>
          <a:endParaRPr lang="zh-CN" altLang="en-US" b="1"/>
        </a:p>
      </dgm:t>
    </dgm:pt>
    <dgm:pt modelId="{9EF6F49D-5893-4446-B4B3-A607F600A50E}">
      <dgm:prSet phldrT="[文本]" custT="1"/>
      <dgm:spPr/>
      <dgm:t>
        <a:bodyPr/>
        <a:lstStyle/>
        <a:p>
          <a:r>
            <a:rPr lang="zh-CN" altLang="en-US" sz="1600" b="1"/>
            <a:t>根据教务处一年一度发布的文件进行</a:t>
          </a:r>
        </a:p>
      </dgm:t>
    </dgm:pt>
    <dgm:pt modelId="{7112A4EA-C22B-4CF5-9329-19055F2AC8E8}" type="parTrans" cxnId="{EB0717B1-7575-45AE-B718-AA3D244B37E9}">
      <dgm:prSet/>
      <dgm:spPr/>
      <dgm:t>
        <a:bodyPr/>
        <a:lstStyle/>
        <a:p>
          <a:endParaRPr lang="zh-CN" altLang="en-US" b="1"/>
        </a:p>
      </dgm:t>
    </dgm:pt>
    <dgm:pt modelId="{6730F9B9-E771-48B7-AD7B-41830B05CED0}" type="sibTrans" cxnId="{EB0717B1-7575-45AE-B718-AA3D244B37E9}">
      <dgm:prSet/>
      <dgm:spPr/>
      <dgm:t>
        <a:bodyPr/>
        <a:lstStyle/>
        <a:p>
          <a:endParaRPr lang="zh-CN" altLang="en-US" b="1"/>
        </a:p>
      </dgm:t>
    </dgm:pt>
    <dgm:pt modelId="{78E4D751-DCAD-4489-A4D7-9BC5E3BE8D41}">
      <dgm:prSet phldrT="[文本]" custT="1"/>
      <dgm:spPr/>
      <dgm:t>
        <a:bodyPr/>
        <a:lstStyle/>
        <a:p>
          <a:r>
            <a:rPr lang="zh-CN" altLang="en-US" sz="1600" b="1"/>
            <a:t>一次性申请所有竞赛项目</a:t>
          </a:r>
        </a:p>
      </dgm:t>
    </dgm:pt>
    <dgm:pt modelId="{E17EA011-FDB5-491A-B44E-63D302D0E773}" type="parTrans" cxnId="{C1C12653-A3F8-49FF-AD87-801688DBA308}">
      <dgm:prSet/>
      <dgm:spPr/>
      <dgm:t>
        <a:bodyPr/>
        <a:lstStyle/>
        <a:p>
          <a:endParaRPr lang="zh-CN" altLang="en-US" b="1"/>
        </a:p>
      </dgm:t>
    </dgm:pt>
    <dgm:pt modelId="{99D9D6D2-33AD-4315-810D-E59A2826D3EC}" type="sibTrans" cxnId="{C1C12653-A3F8-49FF-AD87-801688DBA308}">
      <dgm:prSet/>
      <dgm:spPr/>
      <dgm:t>
        <a:bodyPr/>
        <a:lstStyle/>
        <a:p>
          <a:endParaRPr lang="zh-CN" altLang="en-US" b="1"/>
        </a:p>
      </dgm:t>
    </dgm:pt>
    <dgm:pt modelId="{24C54E64-ADE9-4A96-8CF2-1221572E0F85}">
      <dgm:prSet phldrT="[文本]" custT="1"/>
      <dgm:spPr/>
      <dgm:t>
        <a:bodyPr/>
        <a:lstStyle/>
        <a:p>
          <a:r>
            <a:rPr lang="zh-CN" altLang="en-US" sz="1400" b="1" cap="none" spc="0">
              <a:ln w="12700" cmpd="sng">
                <a:solidFill>
                  <a:schemeClr val="accent4"/>
                </a:solidFill>
                <a:prstDash val="solid"/>
              </a:ln>
              <a:gradFill>
                <a:gsLst>
                  <a:gs pos="0">
                    <a:schemeClr val="accent4"/>
                  </a:gs>
                  <a:gs pos="4000">
                    <a:schemeClr val="accent4">
                      <a:lumMod val="60000"/>
                      <a:lumOff val="40000"/>
                    </a:schemeClr>
                  </a:gs>
                  <a:gs pos="87000">
                    <a:schemeClr val="accent4">
                      <a:lumMod val="20000"/>
                      <a:lumOff val="80000"/>
                    </a:schemeClr>
                  </a:gs>
                </a:gsLst>
                <a:lin ang="5400000"/>
              </a:gradFill>
              <a:effectLst/>
            </a:rPr>
            <a:t>竞赛项目报名控制</a:t>
          </a:r>
        </a:p>
      </dgm:t>
    </dgm:pt>
    <dgm:pt modelId="{AA1E364B-DE6D-4BC0-9177-C037719810D3}" type="parTrans" cxnId="{BDB2EDA2-18C5-441D-9A52-2E97D448548B}">
      <dgm:prSet/>
      <dgm:spPr/>
      <dgm:t>
        <a:bodyPr/>
        <a:lstStyle/>
        <a:p>
          <a:endParaRPr lang="zh-CN" altLang="en-US" b="1"/>
        </a:p>
      </dgm:t>
    </dgm:pt>
    <dgm:pt modelId="{EAE2C691-2A0E-4311-9FCE-59022F4E725B}" type="sibTrans" cxnId="{BDB2EDA2-18C5-441D-9A52-2E97D448548B}">
      <dgm:prSet/>
      <dgm:spPr/>
      <dgm:t>
        <a:bodyPr/>
        <a:lstStyle/>
        <a:p>
          <a:endParaRPr lang="zh-CN" altLang="en-US" b="1"/>
        </a:p>
      </dgm:t>
    </dgm:pt>
    <dgm:pt modelId="{47D3CAEF-EA25-41E0-9F57-1B84DA22D867}">
      <dgm:prSet phldrT="[文本]" custT="1"/>
      <dgm:spPr/>
      <dgm:t>
        <a:bodyPr/>
        <a:lstStyle/>
        <a:p>
          <a:r>
            <a:rPr lang="zh-CN" altLang="en-US" sz="1400" b="1"/>
            <a:t>校赛不要录入，仅录入省级和国家级，一定是先有省级成绩才有国家级成绩。</a:t>
          </a:r>
        </a:p>
      </dgm:t>
    </dgm:pt>
    <dgm:pt modelId="{3EC1D49C-20BB-43D0-B9B5-EDB17804E755}" type="parTrans" cxnId="{0B85FE0F-EDCD-4C95-BC67-E749DDC1717F}">
      <dgm:prSet/>
      <dgm:spPr/>
      <dgm:t>
        <a:bodyPr/>
        <a:lstStyle/>
        <a:p>
          <a:endParaRPr lang="zh-CN" altLang="en-US" b="1"/>
        </a:p>
      </dgm:t>
    </dgm:pt>
    <dgm:pt modelId="{5A58F944-7DFE-4FBD-A6F4-A2A08650C6B8}" type="sibTrans" cxnId="{0B85FE0F-EDCD-4C95-BC67-E749DDC1717F}">
      <dgm:prSet/>
      <dgm:spPr/>
      <dgm:t>
        <a:bodyPr/>
        <a:lstStyle/>
        <a:p>
          <a:endParaRPr lang="zh-CN" altLang="en-US" b="1"/>
        </a:p>
      </dgm:t>
    </dgm:pt>
    <dgm:pt modelId="{BE7A9092-46CE-4491-AED2-6BA2AF0F62E1}">
      <dgm:prSet phldrT="[文本]" custT="1"/>
      <dgm:spPr/>
      <dgm:t>
        <a:bodyPr/>
        <a:lstStyle/>
        <a:p>
          <a:r>
            <a:rPr lang="zh-CN" altLang="en-US" sz="1400" b="1"/>
            <a:t>竞赛报名控制里面注意时间设置（结束时间需大于当前录入时间，否则无法录入报名数据）</a:t>
          </a:r>
        </a:p>
      </dgm:t>
    </dgm:pt>
    <dgm:pt modelId="{966229DD-4CE2-45BC-9024-1B2DEBA402F7}" type="parTrans" cxnId="{F6224BD6-2CE7-4C13-90EE-DDD1F3981DA0}">
      <dgm:prSet/>
      <dgm:spPr/>
      <dgm:t>
        <a:bodyPr/>
        <a:lstStyle/>
        <a:p>
          <a:endParaRPr lang="zh-CN" altLang="en-US" b="1"/>
        </a:p>
      </dgm:t>
    </dgm:pt>
    <dgm:pt modelId="{F29B0CBA-41E2-46EB-9973-EFF32134ADD2}" type="sibTrans" cxnId="{F6224BD6-2CE7-4C13-90EE-DDD1F3981DA0}">
      <dgm:prSet/>
      <dgm:spPr/>
      <dgm:t>
        <a:bodyPr/>
        <a:lstStyle/>
        <a:p>
          <a:endParaRPr lang="zh-CN" altLang="en-US" b="1"/>
        </a:p>
      </dgm:t>
    </dgm:pt>
    <dgm:pt modelId="{6BEE97F1-FA14-4E62-A773-E17AD5BB5CDA}">
      <dgm:prSet phldrT="[文本]" custT="1"/>
      <dgm:spPr/>
      <dgm:t>
        <a:bodyPr/>
        <a:lstStyle/>
        <a:p>
          <a:r>
            <a:rPr lang="zh-CN" altLang="en-US" sz="1400" b="1" cap="none" spc="0">
              <a:ln w="12700" cmpd="sng">
                <a:solidFill>
                  <a:schemeClr val="accent4"/>
                </a:solidFill>
                <a:prstDash val="solid"/>
              </a:ln>
              <a:gradFill>
                <a:gsLst>
                  <a:gs pos="0">
                    <a:schemeClr val="accent4"/>
                  </a:gs>
                  <a:gs pos="4000">
                    <a:schemeClr val="accent4">
                      <a:lumMod val="60000"/>
                      <a:lumOff val="40000"/>
                    </a:schemeClr>
                  </a:gs>
                  <a:gs pos="87000">
                    <a:schemeClr val="accent4">
                      <a:lumMod val="20000"/>
                      <a:lumOff val="80000"/>
                    </a:schemeClr>
                  </a:gs>
                </a:gsLst>
                <a:lin ang="5400000"/>
              </a:gradFill>
              <a:effectLst/>
            </a:rPr>
            <a:t>竞赛成绩录入证书上传</a:t>
          </a:r>
        </a:p>
      </dgm:t>
    </dgm:pt>
    <dgm:pt modelId="{05683114-1834-4594-8675-CD80C1D6C832}" type="parTrans" cxnId="{A434D472-14F8-453E-A7B6-A06A83AC2EBC}">
      <dgm:prSet/>
      <dgm:spPr/>
      <dgm:t>
        <a:bodyPr/>
        <a:lstStyle/>
        <a:p>
          <a:endParaRPr lang="zh-CN" altLang="en-US" b="1"/>
        </a:p>
      </dgm:t>
    </dgm:pt>
    <dgm:pt modelId="{6587592A-A6B0-4A85-A9D4-A6532EC756B8}" type="sibTrans" cxnId="{A434D472-14F8-453E-A7B6-A06A83AC2EBC}">
      <dgm:prSet/>
      <dgm:spPr/>
      <dgm:t>
        <a:bodyPr/>
        <a:lstStyle/>
        <a:p>
          <a:endParaRPr lang="zh-CN" altLang="en-US" b="1"/>
        </a:p>
      </dgm:t>
    </dgm:pt>
    <dgm:pt modelId="{E29390FC-4CC5-4878-B745-1F0D628460E1}">
      <dgm:prSet phldrT="[文本]" custT="1"/>
      <dgm:spPr/>
      <dgm:t>
        <a:bodyPr/>
        <a:lstStyle/>
        <a:p>
          <a:r>
            <a:rPr lang="zh-CN" altLang="en-US" sz="1600" b="1" cap="none" spc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</a:rPr>
            <a:t>承办工作室需负责全校所有参加该项目的</a:t>
          </a:r>
          <a:r>
            <a:rPr lang="zh-CN" altLang="en-US" sz="1600" b="1"/>
            <a:t>省级成绩，国家级成绩录入与证书上传</a:t>
          </a:r>
        </a:p>
      </dgm:t>
    </dgm:pt>
    <dgm:pt modelId="{0836DA70-44C4-43CD-A9E7-FD8E558A1185}" type="parTrans" cxnId="{7C0CF38F-C25A-40EB-AAE7-94FD9D4C2037}">
      <dgm:prSet/>
      <dgm:spPr/>
      <dgm:t>
        <a:bodyPr/>
        <a:lstStyle/>
        <a:p>
          <a:endParaRPr lang="zh-CN" altLang="en-US" b="1"/>
        </a:p>
      </dgm:t>
    </dgm:pt>
    <dgm:pt modelId="{831693C2-2E54-459D-B6C1-0E179B8A2E6C}" type="sibTrans" cxnId="{7C0CF38F-C25A-40EB-AAE7-94FD9D4C2037}">
      <dgm:prSet/>
      <dgm:spPr/>
      <dgm:t>
        <a:bodyPr/>
        <a:lstStyle/>
        <a:p>
          <a:endParaRPr lang="zh-CN" altLang="en-US" b="1"/>
        </a:p>
      </dgm:t>
    </dgm:pt>
    <dgm:pt modelId="{326A51BB-879D-4D11-B171-09EF7B82CEB2}">
      <dgm:prSet phldrT="[文本]" custT="1"/>
      <dgm:spPr/>
      <dgm:t>
        <a:bodyPr/>
        <a:lstStyle/>
        <a:p>
          <a:r>
            <a:rPr lang="zh-CN" altLang="en-US" sz="1400" b="1" cap="none" spc="0">
              <a:ln w="12700" cmpd="sng">
                <a:solidFill>
                  <a:schemeClr val="accent4"/>
                </a:solidFill>
                <a:prstDash val="solid"/>
              </a:ln>
              <a:gradFill>
                <a:gsLst>
                  <a:gs pos="0">
                    <a:schemeClr val="accent4"/>
                  </a:gs>
                  <a:gs pos="4000">
                    <a:schemeClr val="accent4">
                      <a:lumMod val="60000"/>
                      <a:lumOff val="40000"/>
                    </a:schemeClr>
                  </a:gs>
                  <a:gs pos="87000">
                    <a:schemeClr val="accent4">
                      <a:lumMod val="20000"/>
                      <a:lumOff val="80000"/>
                    </a:schemeClr>
                  </a:gs>
                </a:gsLst>
                <a:lin ang="5400000"/>
              </a:gradFill>
              <a:effectLst/>
            </a:rPr>
            <a:t>竞赛项目报名数据录入</a:t>
          </a:r>
        </a:p>
      </dgm:t>
    </dgm:pt>
    <dgm:pt modelId="{762A2CD3-1E73-4E17-A320-2C5DDB396E28}" type="parTrans" cxnId="{C1BC2B89-4506-4A09-8DFD-8614F9F8F587}">
      <dgm:prSet/>
      <dgm:spPr/>
      <dgm:t>
        <a:bodyPr/>
        <a:lstStyle/>
        <a:p>
          <a:endParaRPr lang="zh-CN" altLang="en-US" b="1"/>
        </a:p>
      </dgm:t>
    </dgm:pt>
    <dgm:pt modelId="{7C11269C-50DE-4451-A849-0A211527F700}" type="sibTrans" cxnId="{C1BC2B89-4506-4A09-8DFD-8614F9F8F587}">
      <dgm:prSet/>
      <dgm:spPr/>
      <dgm:t>
        <a:bodyPr/>
        <a:lstStyle/>
        <a:p>
          <a:endParaRPr lang="zh-CN" altLang="en-US" b="1"/>
        </a:p>
      </dgm:t>
    </dgm:pt>
    <dgm:pt modelId="{EE7F08BD-B4E3-444A-977D-26FD1E0A8859}">
      <dgm:prSet phldrT="[文本]" custT="1"/>
      <dgm:spPr/>
      <dgm:t>
        <a:bodyPr/>
        <a:lstStyle/>
        <a:p>
          <a:r>
            <a:rPr lang="zh-CN" altLang="en-US" sz="1400" b="1" cap="none" spc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</a:rPr>
            <a:t>录入国家级报名数据（组队没有变动数据，可以继承省级数据）</a:t>
          </a:r>
        </a:p>
      </dgm:t>
    </dgm:pt>
    <dgm:pt modelId="{3E58186A-2273-4D75-B849-298D380E2054}" type="parTrans" cxnId="{69A5E981-7803-43DE-A5D9-D5990EFD8A07}">
      <dgm:prSet/>
      <dgm:spPr/>
      <dgm:t>
        <a:bodyPr/>
        <a:lstStyle/>
        <a:p>
          <a:endParaRPr lang="zh-CN" altLang="en-US" b="1"/>
        </a:p>
      </dgm:t>
    </dgm:pt>
    <dgm:pt modelId="{98656CE3-7C37-46C1-9ED7-42C3D1ED8BFD}" type="sibTrans" cxnId="{69A5E981-7803-43DE-A5D9-D5990EFD8A07}">
      <dgm:prSet/>
      <dgm:spPr/>
      <dgm:t>
        <a:bodyPr/>
        <a:lstStyle/>
        <a:p>
          <a:endParaRPr lang="zh-CN" altLang="en-US" b="1"/>
        </a:p>
      </dgm:t>
    </dgm:pt>
    <dgm:pt modelId="{DCE12239-9352-4E56-8A69-0642208001C5}">
      <dgm:prSet phldrT="[文本]" custT="1"/>
      <dgm:spPr/>
      <dgm:t>
        <a:bodyPr/>
        <a:lstStyle/>
        <a:p>
          <a:r>
            <a:rPr lang="zh-CN" altLang="en-US" sz="1400" b="1" cap="none" spc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</a:rPr>
            <a:t>录入省级报名数据</a:t>
          </a:r>
        </a:p>
      </dgm:t>
    </dgm:pt>
    <dgm:pt modelId="{405DCB7B-3D98-491A-BE10-3A059931647D}" type="parTrans" cxnId="{0ACD443A-B73C-4FD8-8B65-1D37CE216E1E}">
      <dgm:prSet/>
      <dgm:spPr/>
      <dgm:t>
        <a:bodyPr/>
        <a:lstStyle/>
        <a:p>
          <a:endParaRPr lang="zh-CN" altLang="en-US" b="1"/>
        </a:p>
      </dgm:t>
    </dgm:pt>
    <dgm:pt modelId="{021887D1-ED57-46B6-937E-E2C9E7322375}" type="sibTrans" cxnId="{0ACD443A-B73C-4FD8-8B65-1D37CE216E1E}">
      <dgm:prSet/>
      <dgm:spPr/>
      <dgm:t>
        <a:bodyPr/>
        <a:lstStyle/>
        <a:p>
          <a:endParaRPr lang="zh-CN" altLang="en-US" b="1"/>
        </a:p>
      </dgm:t>
    </dgm:pt>
    <dgm:pt modelId="{28E12701-0AD2-44CF-90E9-13A01520284B}">
      <dgm:prSet phldrT="[文本]" custT="1"/>
      <dgm:spPr/>
      <dgm:t>
        <a:bodyPr/>
        <a:lstStyle/>
        <a:p>
          <a:r>
            <a:rPr lang="zh-CN" altLang="en-US" sz="1400" b="1" cap="none" spc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</a:rPr>
            <a:t>承办工作室需负责全校所有参加该项目的报名数据录入</a:t>
          </a:r>
        </a:p>
      </dgm:t>
    </dgm:pt>
    <dgm:pt modelId="{3E63ADB6-4DE7-4100-A892-55127C7A6ABC}" type="parTrans" cxnId="{0FCAA161-9F7D-471D-BCFC-944F1593E476}">
      <dgm:prSet/>
      <dgm:spPr/>
    </dgm:pt>
    <dgm:pt modelId="{DAA652DF-B665-4927-87F5-85D6CD755A65}" type="sibTrans" cxnId="{0FCAA161-9F7D-471D-BCFC-944F1593E476}">
      <dgm:prSet/>
      <dgm:spPr/>
    </dgm:pt>
    <dgm:pt modelId="{04EFB5C5-17B4-45BA-9874-8BF0A6C0B2F7}" type="pres">
      <dgm:prSet presAssocID="{E1A2A11D-F17F-40A4-82B7-54A19AEB1CE6}" presName="linearFlow" presStyleCnt="0">
        <dgm:presLayoutVars>
          <dgm:dir/>
          <dgm:animLvl val="lvl"/>
          <dgm:resizeHandles val="exact"/>
        </dgm:presLayoutVars>
      </dgm:prSet>
      <dgm:spPr/>
    </dgm:pt>
    <dgm:pt modelId="{654064EA-8857-4148-985C-E4D79BDBBECD}" type="pres">
      <dgm:prSet presAssocID="{45D6AD5A-9E69-41EA-B015-BF13FB354741}" presName="composite" presStyleCnt="0"/>
      <dgm:spPr/>
    </dgm:pt>
    <dgm:pt modelId="{5D4BE220-4662-420A-9906-04956E060B45}" type="pres">
      <dgm:prSet presAssocID="{45D6AD5A-9E69-41EA-B015-BF13FB354741}" presName="parentText" presStyleLbl="alignNode1" presStyleIdx="0" presStyleCnt="4" custLinFactNeighborX="3810" custLinFactNeighborY="-54005">
        <dgm:presLayoutVars>
          <dgm:chMax val="1"/>
          <dgm:bulletEnabled val="1"/>
        </dgm:presLayoutVars>
      </dgm:prSet>
      <dgm:spPr/>
    </dgm:pt>
    <dgm:pt modelId="{190F8F2C-D3C1-42DB-8C17-1C7CD20F6A03}" type="pres">
      <dgm:prSet presAssocID="{45D6AD5A-9E69-41EA-B015-BF13FB354741}" presName="descendantText" presStyleLbl="alignAcc1" presStyleIdx="0" presStyleCnt="4" custScaleY="100000">
        <dgm:presLayoutVars>
          <dgm:bulletEnabled val="1"/>
        </dgm:presLayoutVars>
      </dgm:prSet>
      <dgm:spPr/>
    </dgm:pt>
    <dgm:pt modelId="{7375CA3D-9390-4A66-B9E2-ACE4C7B467F3}" type="pres">
      <dgm:prSet presAssocID="{64E86C07-8D01-4320-A543-108932B92D4A}" presName="sp" presStyleCnt="0"/>
      <dgm:spPr/>
    </dgm:pt>
    <dgm:pt modelId="{9233AF26-E673-47BA-8EDA-429230473DDC}" type="pres">
      <dgm:prSet presAssocID="{24C54E64-ADE9-4A96-8CF2-1221572E0F85}" presName="composite" presStyleCnt="0"/>
      <dgm:spPr/>
    </dgm:pt>
    <dgm:pt modelId="{44CF446F-1E1E-421B-81F5-A3BA8B46127B}" type="pres">
      <dgm:prSet presAssocID="{24C54E64-ADE9-4A96-8CF2-1221572E0F85}" presName="parentText" presStyleLbl="alignNode1" presStyleIdx="1" presStyleCnt="4">
        <dgm:presLayoutVars>
          <dgm:chMax val="1"/>
          <dgm:bulletEnabled val="1"/>
        </dgm:presLayoutVars>
      </dgm:prSet>
      <dgm:spPr/>
    </dgm:pt>
    <dgm:pt modelId="{7DBFB2BA-0A95-47B9-9C12-8B226DC5719B}" type="pres">
      <dgm:prSet presAssocID="{24C54E64-ADE9-4A96-8CF2-1221572E0F85}" presName="descendantText" presStyleLbl="alignAcc1" presStyleIdx="1" presStyleCnt="4" custScaleX="100429" custScaleY="133397">
        <dgm:presLayoutVars>
          <dgm:bulletEnabled val="1"/>
        </dgm:presLayoutVars>
      </dgm:prSet>
      <dgm:spPr/>
    </dgm:pt>
    <dgm:pt modelId="{8AD7FF04-9396-4E47-B171-61D05ECC4F53}" type="pres">
      <dgm:prSet presAssocID="{EAE2C691-2A0E-4311-9FCE-59022F4E725B}" presName="sp" presStyleCnt="0"/>
      <dgm:spPr/>
    </dgm:pt>
    <dgm:pt modelId="{7BD234A7-0EBE-4427-9640-AAAFD3D408DA}" type="pres">
      <dgm:prSet presAssocID="{326A51BB-879D-4D11-B171-09EF7B82CEB2}" presName="composite" presStyleCnt="0"/>
      <dgm:spPr/>
    </dgm:pt>
    <dgm:pt modelId="{FE2AE8BD-021C-4F38-9A6B-31623E6252BD}" type="pres">
      <dgm:prSet presAssocID="{326A51BB-879D-4D11-B171-09EF7B82CEB2}" presName="parentText" presStyleLbl="alignNode1" presStyleIdx="2" presStyleCnt="4">
        <dgm:presLayoutVars>
          <dgm:chMax val="1"/>
          <dgm:bulletEnabled val="1"/>
        </dgm:presLayoutVars>
      </dgm:prSet>
      <dgm:spPr/>
    </dgm:pt>
    <dgm:pt modelId="{9A34AB07-76DD-426E-933F-9C45D5404029}" type="pres">
      <dgm:prSet presAssocID="{326A51BB-879D-4D11-B171-09EF7B82CEB2}" presName="descendantText" presStyleLbl="alignAcc1" presStyleIdx="2" presStyleCnt="4" custScaleY="147570">
        <dgm:presLayoutVars>
          <dgm:bulletEnabled val="1"/>
        </dgm:presLayoutVars>
      </dgm:prSet>
      <dgm:spPr/>
    </dgm:pt>
    <dgm:pt modelId="{52DB4278-8063-4ACA-BDF7-3B6064A3B5B4}" type="pres">
      <dgm:prSet presAssocID="{7C11269C-50DE-4451-A849-0A211527F700}" presName="sp" presStyleCnt="0"/>
      <dgm:spPr/>
    </dgm:pt>
    <dgm:pt modelId="{A5D66371-0F2F-43B1-90A9-856AED6FA257}" type="pres">
      <dgm:prSet presAssocID="{6BEE97F1-FA14-4E62-A773-E17AD5BB5CDA}" presName="composite" presStyleCnt="0"/>
      <dgm:spPr/>
    </dgm:pt>
    <dgm:pt modelId="{268FD7BB-A1ED-4168-89B7-DE48ED71BB16}" type="pres">
      <dgm:prSet presAssocID="{6BEE97F1-FA14-4E62-A773-E17AD5BB5CDA}" presName="parentText" presStyleLbl="alignNode1" presStyleIdx="3" presStyleCnt="4">
        <dgm:presLayoutVars>
          <dgm:chMax val="1"/>
          <dgm:bulletEnabled val="1"/>
        </dgm:presLayoutVars>
      </dgm:prSet>
      <dgm:spPr/>
    </dgm:pt>
    <dgm:pt modelId="{7CA5DB55-25CE-4B48-B51E-2C9AF4933778}" type="pres">
      <dgm:prSet presAssocID="{6BEE97F1-FA14-4E62-A773-E17AD5BB5CDA}" presName="descendantText" presStyleLbl="alignAcc1" presStyleIdx="3" presStyleCnt="4">
        <dgm:presLayoutVars>
          <dgm:bulletEnabled val="1"/>
        </dgm:presLayoutVars>
      </dgm:prSet>
      <dgm:spPr/>
    </dgm:pt>
  </dgm:ptLst>
  <dgm:cxnLst>
    <dgm:cxn modelId="{836AE104-47D2-4D38-A732-31B816568598}" type="presOf" srcId="{EE7F08BD-B4E3-444A-977D-26FD1E0A8859}" destId="{9A34AB07-76DD-426E-933F-9C45D5404029}" srcOrd="0" destOrd="2" presId="urn:microsoft.com/office/officeart/2005/8/layout/chevron2"/>
    <dgm:cxn modelId="{0B85FE0F-EDCD-4C95-BC67-E749DDC1717F}" srcId="{24C54E64-ADE9-4A96-8CF2-1221572E0F85}" destId="{47D3CAEF-EA25-41E0-9F57-1B84DA22D867}" srcOrd="0" destOrd="0" parTransId="{3EC1D49C-20BB-43D0-B9B5-EDB17804E755}" sibTransId="{5A58F944-7DFE-4FBD-A6F4-A2A08650C6B8}"/>
    <dgm:cxn modelId="{D9A1A81B-826B-4D43-9D6D-7A3D13710A67}" type="presOf" srcId="{E1A2A11D-F17F-40A4-82B7-54A19AEB1CE6}" destId="{04EFB5C5-17B4-45BA-9874-8BF0A6C0B2F7}" srcOrd="0" destOrd="0" presId="urn:microsoft.com/office/officeart/2005/8/layout/chevron2"/>
    <dgm:cxn modelId="{ECEAFF1B-3D8F-4725-B32E-338FBE64CF7C}" type="presOf" srcId="{47D3CAEF-EA25-41E0-9F57-1B84DA22D867}" destId="{7DBFB2BA-0A95-47B9-9C12-8B226DC5719B}" srcOrd="0" destOrd="0" presId="urn:microsoft.com/office/officeart/2005/8/layout/chevron2"/>
    <dgm:cxn modelId="{39AE942E-44BB-479E-B1C9-E9F61F95FCD8}" type="presOf" srcId="{28E12701-0AD2-44CF-90E9-13A01520284B}" destId="{9A34AB07-76DD-426E-933F-9C45D5404029}" srcOrd="0" destOrd="0" presId="urn:microsoft.com/office/officeart/2005/8/layout/chevron2"/>
    <dgm:cxn modelId="{0ACD443A-B73C-4FD8-8B65-1D37CE216E1E}" srcId="{326A51BB-879D-4D11-B171-09EF7B82CEB2}" destId="{DCE12239-9352-4E56-8A69-0642208001C5}" srcOrd="1" destOrd="0" parTransId="{405DCB7B-3D98-491A-BE10-3A059931647D}" sibTransId="{021887D1-ED57-46B6-937E-E2C9E7322375}"/>
    <dgm:cxn modelId="{162DBF3B-017B-4DD0-AC1B-064A47F828A6}" srcId="{E1A2A11D-F17F-40A4-82B7-54A19AEB1CE6}" destId="{45D6AD5A-9E69-41EA-B015-BF13FB354741}" srcOrd="0" destOrd="0" parTransId="{59AF8EE3-041F-42FA-9BA5-66AF6568F563}" sibTransId="{64E86C07-8D01-4320-A543-108932B92D4A}"/>
    <dgm:cxn modelId="{0FCAA161-9F7D-471D-BCFC-944F1593E476}" srcId="{326A51BB-879D-4D11-B171-09EF7B82CEB2}" destId="{28E12701-0AD2-44CF-90E9-13A01520284B}" srcOrd="0" destOrd="0" parTransId="{3E63ADB6-4DE7-4100-A892-55127C7A6ABC}" sibTransId="{DAA652DF-B665-4927-87F5-85D6CD755A65}"/>
    <dgm:cxn modelId="{C73B9D4A-AB00-4977-98AA-8D184B8D6288}" type="presOf" srcId="{45D6AD5A-9E69-41EA-B015-BF13FB354741}" destId="{5D4BE220-4662-420A-9906-04956E060B45}" srcOrd="0" destOrd="0" presId="urn:microsoft.com/office/officeart/2005/8/layout/chevron2"/>
    <dgm:cxn modelId="{16226052-48A5-46EE-A375-02C919053AF8}" type="presOf" srcId="{78E4D751-DCAD-4489-A4D7-9BC5E3BE8D41}" destId="{190F8F2C-D3C1-42DB-8C17-1C7CD20F6A03}" srcOrd="0" destOrd="1" presId="urn:microsoft.com/office/officeart/2005/8/layout/chevron2"/>
    <dgm:cxn modelId="{A434D472-14F8-453E-A7B6-A06A83AC2EBC}" srcId="{E1A2A11D-F17F-40A4-82B7-54A19AEB1CE6}" destId="{6BEE97F1-FA14-4E62-A773-E17AD5BB5CDA}" srcOrd="3" destOrd="0" parTransId="{05683114-1834-4594-8675-CD80C1D6C832}" sibTransId="{6587592A-A6B0-4A85-A9D4-A6532EC756B8}"/>
    <dgm:cxn modelId="{C1C12653-A3F8-49FF-AD87-801688DBA308}" srcId="{45D6AD5A-9E69-41EA-B015-BF13FB354741}" destId="{78E4D751-DCAD-4489-A4D7-9BC5E3BE8D41}" srcOrd="1" destOrd="0" parTransId="{E17EA011-FDB5-491A-B44E-63D302D0E773}" sibTransId="{99D9D6D2-33AD-4315-810D-E59A2826D3EC}"/>
    <dgm:cxn modelId="{F9D55279-E20C-4CCE-9EB2-FF4A49E22A29}" type="presOf" srcId="{9EF6F49D-5893-4446-B4B3-A607F600A50E}" destId="{190F8F2C-D3C1-42DB-8C17-1C7CD20F6A03}" srcOrd="0" destOrd="0" presId="urn:microsoft.com/office/officeart/2005/8/layout/chevron2"/>
    <dgm:cxn modelId="{F599E37D-3F17-4294-8B1B-3E58AC39DC08}" type="presOf" srcId="{E29390FC-4CC5-4878-B745-1F0D628460E1}" destId="{7CA5DB55-25CE-4B48-B51E-2C9AF4933778}" srcOrd="0" destOrd="0" presId="urn:microsoft.com/office/officeart/2005/8/layout/chevron2"/>
    <dgm:cxn modelId="{69A5E981-7803-43DE-A5D9-D5990EFD8A07}" srcId="{326A51BB-879D-4D11-B171-09EF7B82CEB2}" destId="{EE7F08BD-B4E3-444A-977D-26FD1E0A8859}" srcOrd="2" destOrd="0" parTransId="{3E58186A-2273-4D75-B849-298D380E2054}" sibTransId="{98656CE3-7C37-46C1-9ED7-42C3D1ED8BFD}"/>
    <dgm:cxn modelId="{C1BC2B89-4506-4A09-8DFD-8614F9F8F587}" srcId="{E1A2A11D-F17F-40A4-82B7-54A19AEB1CE6}" destId="{326A51BB-879D-4D11-B171-09EF7B82CEB2}" srcOrd="2" destOrd="0" parTransId="{762A2CD3-1E73-4E17-A320-2C5DDB396E28}" sibTransId="{7C11269C-50DE-4451-A849-0A211527F700}"/>
    <dgm:cxn modelId="{8102AA8A-7E7E-4405-8D7A-F7052A18DB48}" type="presOf" srcId="{BE7A9092-46CE-4491-AED2-6BA2AF0F62E1}" destId="{7DBFB2BA-0A95-47B9-9C12-8B226DC5719B}" srcOrd="0" destOrd="1" presId="urn:microsoft.com/office/officeart/2005/8/layout/chevron2"/>
    <dgm:cxn modelId="{7C0CF38F-C25A-40EB-AAE7-94FD9D4C2037}" srcId="{6BEE97F1-FA14-4E62-A773-E17AD5BB5CDA}" destId="{E29390FC-4CC5-4878-B745-1F0D628460E1}" srcOrd="0" destOrd="0" parTransId="{0836DA70-44C4-43CD-A9E7-FD8E558A1185}" sibTransId="{831693C2-2E54-459D-B6C1-0E179B8A2E6C}"/>
    <dgm:cxn modelId="{BDB2EDA2-18C5-441D-9A52-2E97D448548B}" srcId="{E1A2A11D-F17F-40A4-82B7-54A19AEB1CE6}" destId="{24C54E64-ADE9-4A96-8CF2-1221572E0F85}" srcOrd="1" destOrd="0" parTransId="{AA1E364B-DE6D-4BC0-9177-C037719810D3}" sibTransId="{EAE2C691-2A0E-4311-9FCE-59022F4E725B}"/>
    <dgm:cxn modelId="{EB0717B1-7575-45AE-B718-AA3D244B37E9}" srcId="{45D6AD5A-9E69-41EA-B015-BF13FB354741}" destId="{9EF6F49D-5893-4446-B4B3-A607F600A50E}" srcOrd="0" destOrd="0" parTransId="{7112A4EA-C22B-4CF5-9329-19055F2AC8E8}" sibTransId="{6730F9B9-E771-48B7-AD7B-41830B05CED0}"/>
    <dgm:cxn modelId="{74C2D2B7-8BD1-45DB-84ED-6BB179CEE065}" type="presOf" srcId="{24C54E64-ADE9-4A96-8CF2-1221572E0F85}" destId="{44CF446F-1E1E-421B-81F5-A3BA8B46127B}" srcOrd="0" destOrd="0" presId="urn:microsoft.com/office/officeart/2005/8/layout/chevron2"/>
    <dgm:cxn modelId="{6A1420C4-8156-4FA2-A729-8CF07F7109C8}" type="presOf" srcId="{326A51BB-879D-4D11-B171-09EF7B82CEB2}" destId="{FE2AE8BD-021C-4F38-9A6B-31623E6252BD}" srcOrd="0" destOrd="0" presId="urn:microsoft.com/office/officeart/2005/8/layout/chevron2"/>
    <dgm:cxn modelId="{A3B404D0-B010-4838-9123-C67A8786806E}" type="presOf" srcId="{DCE12239-9352-4E56-8A69-0642208001C5}" destId="{9A34AB07-76DD-426E-933F-9C45D5404029}" srcOrd="0" destOrd="1" presId="urn:microsoft.com/office/officeart/2005/8/layout/chevron2"/>
    <dgm:cxn modelId="{F6224BD6-2CE7-4C13-90EE-DDD1F3981DA0}" srcId="{24C54E64-ADE9-4A96-8CF2-1221572E0F85}" destId="{BE7A9092-46CE-4491-AED2-6BA2AF0F62E1}" srcOrd="1" destOrd="0" parTransId="{966229DD-4CE2-45BC-9024-1B2DEBA402F7}" sibTransId="{F29B0CBA-41E2-46EB-9973-EFF32134ADD2}"/>
    <dgm:cxn modelId="{30409EE3-2D2D-424D-B83F-C37F3B63D4F1}" type="presOf" srcId="{6BEE97F1-FA14-4E62-A773-E17AD5BB5CDA}" destId="{268FD7BB-A1ED-4168-89B7-DE48ED71BB16}" srcOrd="0" destOrd="0" presId="urn:microsoft.com/office/officeart/2005/8/layout/chevron2"/>
    <dgm:cxn modelId="{72554CC6-BBE0-4D70-8F71-4B6883C5EC30}" type="presParOf" srcId="{04EFB5C5-17B4-45BA-9874-8BF0A6C0B2F7}" destId="{654064EA-8857-4148-985C-E4D79BDBBECD}" srcOrd="0" destOrd="0" presId="urn:microsoft.com/office/officeart/2005/8/layout/chevron2"/>
    <dgm:cxn modelId="{FE9F7D2F-C598-4476-847A-83F9E6B966B0}" type="presParOf" srcId="{654064EA-8857-4148-985C-E4D79BDBBECD}" destId="{5D4BE220-4662-420A-9906-04956E060B45}" srcOrd="0" destOrd="0" presId="urn:microsoft.com/office/officeart/2005/8/layout/chevron2"/>
    <dgm:cxn modelId="{ABCB3C04-F8F6-4F54-B645-9FDB31D4C012}" type="presParOf" srcId="{654064EA-8857-4148-985C-E4D79BDBBECD}" destId="{190F8F2C-D3C1-42DB-8C17-1C7CD20F6A03}" srcOrd="1" destOrd="0" presId="urn:microsoft.com/office/officeart/2005/8/layout/chevron2"/>
    <dgm:cxn modelId="{C124578A-EF81-4777-8272-92235F81293D}" type="presParOf" srcId="{04EFB5C5-17B4-45BA-9874-8BF0A6C0B2F7}" destId="{7375CA3D-9390-4A66-B9E2-ACE4C7B467F3}" srcOrd="1" destOrd="0" presId="urn:microsoft.com/office/officeart/2005/8/layout/chevron2"/>
    <dgm:cxn modelId="{6D541436-3187-4886-AEA9-5169FA2A6EB5}" type="presParOf" srcId="{04EFB5C5-17B4-45BA-9874-8BF0A6C0B2F7}" destId="{9233AF26-E673-47BA-8EDA-429230473DDC}" srcOrd="2" destOrd="0" presId="urn:microsoft.com/office/officeart/2005/8/layout/chevron2"/>
    <dgm:cxn modelId="{A6E3B08B-1119-46F2-B180-4E3275AB08E4}" type="presParOf" srcId="{9233AF26-E673-47BA-8EDA-429230473DDC}" destId="{44CF446F-1E1E-421B-81F5-A3BA8B46127B}" srcOrd="0" destOrd="0" presId="urn:microsoft.com/office/officeart/2005/8/layout/chevron2"/>
    <dgm:cxn modelId="{B7FC4F13-B56A-4431-9C66-8CD23FB3901D}" type="presParOf" srcId="{9233AF26-E673-47BA-8EDA-429230473DDC}" destId="{7DBFB2BA-0A95-47B9-9C12-8B226DC5719B}" srcOrd="1" destOrd="0" presId="urn:microsoft.com/office/officeart/2005/8/layout/chevron2"/>
    <dgm:cxn modelId="{74641BC1-90FE-4F51-9073-93A7CC6E4E45}" type="presParOf" srcId="{04EFB5C5-17B4-45BA-9874-8BF0A6C0B2F7}" destId="{8AD7FF04-9396-4E47-B171-61D05ECC4F53}" srcOrd="3" destOrd="0" presId="urn:microsoft.com/office/officeart/2005/8/layout/chevron2"/>
    <dgm:cxn modelId="{3F94E6B2-1489-4EDA-9F4B-F7600B93D37A}" type="presParOf" srcId="{04EFB5C5-17B4-45BA-9874-8BF0A6C0B2F7}" destId="{7BD234A7-0EBE-4427-9640-AAAFD3D408DA}" srcOrd="4" destOrd="0" presId="urn:microsoft.com/office/officeart/2005/8/layout/chevron2"/>
    <dgm:cxn modelId="{3157D6A7-5089-48B8-9BAF-F7DC7C720344}" type="presParOf" srcId="{7BD234A7-0EBE-4427-9640-AAAFD3D408DA}" destId="{FE2AE8BD-021C-4F38-9A6B-31623E6252BD}" srcOrd="0" destOrd="0" presId="urn:microsoft.com/office/officeart/2005/8/layout/chevron2"/>
    <dgm:cxn modelId="{03D35C14-4094-4B5D-8556-E45DD504231E}" type="presParOf" srcId="{7BD234A7-0EBE-4427-9640-AAAFD3D408DA}" destId="{9A34AB07-76DD-426E-933F-9C45D5404029}" srcOrd="1" destOrd="0" presId="urn:microsoft.com/office/officeart/2005/8/layout/chevron2"/>
    <dgm:cxn modelId="{B3F2306B-FC37-4720-B827-B057BE41E4DD}" type="presParOf" srcId="{04EFB5C5-17B4-45BA-9874-8BF0A6C0B2F7}" destId="{52DB4278-8063-4ACA-BDF7-3B6064A3B5B4}" srcOrd="5" destOrd="0" presId="urn:microsoft.com/office/officeart/2005/8/layout/chevron2"/>
    <dgm:cxn modelId="{3D8774EF-970B-4D56-BCF0-EE6950E82282}" type="presParOf" srcId="{04EFB5C5-17B4-45BA-9874-8BF0A6C0B2F7}" destId="{A5D66371-0F2F-43B1-90A9-856AED6FA257}" srcOrd="6" destOrd="0" presId="urn:microsoft.com/office/officeart/2005/8/layout/chevron2"/>
    <dgm:cxn modelId="{C7EE1AE3-E9B8-4F81-8668-42649D0FA54F}" type="presParOf" srcId="{A5D66371-0F2F-43B1-90A9-856AED6FA257}" destId="{268FD7BB-A1ED-4168-89B7-DE48ED71BB16}" srcOrd="0" destOrd="0" presId="urn:microsoft.com/office/officeart/2005/8/layout/chevron2"/>
    <dgm:cxn modelId="{0372CDA9-E98F-473A-A850-7E363B9BD8F7}" type="presParOf" srcId="{A5D66371-0F2F-43B1-90A9-856AED6FA257}" destId="{7CA5DB55-25CE-4B48-B51E-2C9AF4933778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D4BE220-4662-420A-9906-04956E060B45}">
      <dsp:nvSpPr>
        <dsp:cNvPr id="0" name=""/>
        <dsp:cNvSpPr/>
      </dsp:nvSpPr>
      <dsp:spPr>
        <a:xfrm rot="5400000">
          <a:off x="-162144" y="191494"/>
          <a:ext cx="1276626" cy="893638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b="1" kern="1200" cap="none" spc="0">
              <a:ln w="12700" cmpd="sng">
                <a:solidFill>
                  <a:schemeClr val="accent4"/>
                </a:solidFill>
                <a:prstDash val="solid"/>
              </a:ln>
              <a:gradFill>
                <a:gsLst>
                  <a:gs pos="0">
                    <a:schemeClr val="accent4"/>
                  </a:gs>
                  <a:gs pos="4000">
                    <a:schemeClr val="accent4">
                      <a:lumMod val="60000"/>
                      <a:lumOff val="40000"/>
                    </a:schemeClr>
                  </a:gs>
                  <a:gs pos="87000">
                    <a:schemeClr val="accent4">
                      <a:lumMod val="20000"/>
                      <a:lumOff val="80000"/>
                    </a:schemeClr>
                  </a:gs>
                </a:gsLst>
                <a:lin ang="5400000"/>
              </a:gradFill>
              <a:effectLst/>
            </a:rPr>
            <a:t>竞赛项目申请</a:t>
          </a:r>
        </a:p>
      </dsp:txBody>
      <dsp:txXfrm rot="-5400000">
        <a:off x="29350" y="446819"/>
        <a:ext cx="893638" cy="382988"/>
      </dsp:txXfrm>
    </dsp:sp>
    <dsp:sp modelId="{190F8F2C-D3C1-42DB-8C17-1C7CD20F6A03}">
      <dsp:nvSpPr>
        <dsp:cNvPr id="0" name=""/>
        <dsp:cNvSpPr/>
      </dsp:nvSpPr>
      <dsp:spPr>
        <a:xfrm rot="5400000">
          <a:off x="2664154" y="-1733079"/>
          <a:ext cx="830243" cy="438067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3792" tIns="10160" rIns="10160" bIns="10160" numCol="1" spcCol="1270" anchor="ctr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600" b="1" kern="1200"/>
            <a:t>根据教务处一年一度发布的文件进行</a:t>
          </a:r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600" b="1" kern="1200"/>
            <a:t>一次性申请所有竞赛项目</a:t>
          </a:r>
        </a:p>
      </dsp:txBody>
      <dsp:txXfrm rot="-5400000">
        <a:off x="888941" y="82663"/>
        <a:ext cx="4340142" cy="749185"/>
      </dsp:txXfrm>
    </dsp:sp>
    <dsp:sp modelId="{44CF446F-1E1E-421B-81F5-A3BA8B46127B}">
      <dsp:nvSpPr>
        <dsp:cNvPr id="0" name=""/>
        <dsp:cNvSpPr/>
      </dsp:nvSpPr>
      <dsp:spPr>
        <a:xfrm rot="5400000">
          <a:off x="-196192" y="1515422"/>
          <a:ext cx="1276626" cy="893638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b="1" kern="1200" cap="none" spc="0">
              <a:ln w="12700" cmpd="sng">
                <a:solidFill>
                  <a:schemeClr val="accent4"/>
                </a:solidFill>
                <a:prstDash val="solid"/>
              </a:ln>
              <a:gradFill>
                <a:gsLst>
                  <a:gs pos="0">
                    <a:schemeClr val="accent4"/>
                  </a:gs>
                  <a:gs pos="4000">
                    <a:schemeClr val="accent4">
                      <a:lumMod val="60000"/>
                      <a:lumOff val="40000"/>
                    </a:schemeClr>
                  </a:gs>
                  <a:gs pos="87000">
                    <a:schemeClr val="accent4">
                      <a:lumMod val="20000"/>
                      <a:lumOff val="80000"/>
                    </a:schemeClr>
                  </a:gs>
                </a:gsLst>
                <a:lin ang="5400000"/>
              </a:gradFill>
              <a:effectLst/>
            </a:rPr>
            <a:t>竞赛项目报名控制</a:t>
          </a:r>
        </a:p>
      </dsp:txBody>
      <dsp:txXfrm rot="-5400000">
        <a:off x="-4698" y="1770747"/>
        <a:ext cx="893638" cy="382988"/>
      </dsp:txXfrm>
    </dsp:sp>
    <dsp:sp modelId="{7DBFB2BA-0A95-47B9-9C12-8B226DC5719B}">
      <dsp:nvSpPr>
        <dsp:cNvPr id="0" name=""/>
        <dsp:cNvSpPr/>
      </dsp:nvSpPr>
      <dsp:spPr>
        <a:xfrm rot="5400000">
          <a:off x="2525807" y="-460899"/>
          <a:ext cx="1106938" cy="439946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8890" rIns="8890" bIns="8890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400" b="1" kern="1200"/>
            <a:t>校赛不要录入，仅录入省级和国家级，一定是先有省级成绩才有国家级成绩。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400" b="1" kern="1200"/>
            <a:t>竞赛报名控制里面注意时间设置（结束时间需大于当前录入时间，否则无法录入报名数据）</a:t>
          </a:r>
        </a:p>
      </dsp:txBody>
      <dsp:txXfrm rot="-5400000">
        <a:off x="879544" y="1239400"/>
        <a:ext cx="4345428" cy="998866"/>
      </dsp:txXfrm>
    </dsp:sp>
    <dsp:sp modelId="{FE2AE8BD-021C-4F38-9A6B-31623E6252BD}">
      <dsp:nvSpPr>
        <dsp:cNvPr id="0" name=""/>
        <dsp:cNvSpPr/>
      </dsp:nvSpPr>
      <dsp:spPr>
        <a:xfrm rot="5400000">
          <a:off x="-196192" y="2856021"/>
          <a:ext cx="1276626" cy="893638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b="1" kern="1200" cap="none" spc="0">
              <a:ln w="12700" cmpd="sng">
                <a:solidFill>
                  <a:schemeClr val="accent4"/>
                </a:solidFill>
                <a:prstDash val="solid"/>
              </a:ln>
              <a:gradFill>
                <a:gsLst>
                  <a:gs pos="0">
                    <a:schemeClr val="accent4"/>
                  </a:gs>
                  <a:gs pos="4000">
                    <a:schemeClr val="accent4">
                      <a:lumMod val="60000"/>
                      <a:lumOff val="40000"/>
                    </a:schemeClr>
                  </a:gs>
                  <a:gs pos="87000">
                    <a:schemeClr val="accent4">
                      <a:lumMod val="20000"/>
                      <a:lumOff val="80000"/>
                    </a:schemeClr>
                  </a:gs>
                </a:gsLst>
                <a:lin ang="5400000"/>
              </a:gradFill>
              <a:effectLst/>
            </a:rPr>
            <a:t>竞赛项目报名数据录入</a:t>
          </a:r>
        </a:p>
      </dsp:txBody>
      <dsp:txXfrm rot="-5400000">
        <a:off x="-4698" y="3111346"/>
        <a:ext cx="893638" cy="382988"/>
      </dsp:txXfrm>
    </dsp:sp>
    <dsp:sp modelId="{9A34AB07-76DD-426E-933F-9C45D5404029}">
      <dsp:nvSpPr>
        <dsp:cNvPr id="0" name=""/>
        <dsp:cNvSpPr/>
      </dsp:nvSpPr>
      <dsp:spPr>
        <a:xfrm rot="5400000">
          <a:off x="2467002" y="889096"/>
          <a:ext cx="1224546" cy="438067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8890" rIns="8890" bIns="8890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400" b="1" kern="1200" cap="none" spc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</a:rPr>
            <a:t>承办工作室需负责全校所有参加该项目的报名数据录入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400" b="1" kern="1200" cap="none" spc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</a:rPr>
            <a:t>录入省级报名数据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400" b="1" kern="1200" cap="none" spc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</a:rPr>
            <a:t>录入国家级报名数据（组队没有变动数据，可以继承省级数据）</a:t>
          </a:r>
        </a:p>
      </dsp:txBody>
      <dsp:txXfrm rot="-5400000">
        <a:off x="888940" y="2526936"/>
        <a:ext cx="4320894" cy="1104992"/>
      </dsp:txXfrm>
    </dsp:sp>
    <dsp:sp modelId="{268FD7BB-A1ED-4168-89B7-DE48ED71BB16}">
      <dsp:nvSpPr>
        <dsp:cNvPr id="0" name=""/>
        <dsp:cNvSpPr/>
      </dsp:nvSpPr>
      <dsp:spPr>
        <a:xfrm rot="5400000">
          <a:off x="-196192" y="3999251"/>
          <a:ext cx="1276626" cy="893638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b="1" kern="1200" cap="none" spc="0">
              <a:ln w="12700" cmpd="sng">
                <a:solidFill>
                  <a:schemeClr val="accent4"/>
                </a:solidFill>
                <a:prstDash val="solid"/>
              </a:ln>
              <a:gradFill>
                <a:gsLst>
                  <a:gs pos="0">
                    <a:schemeClr val="accent4"/>
                  </a:gs>
                  <a:gs pos="4000">
                    <a:schemeClr val="accent4">
                      <a:lumMod val="60000"/>
                      <a:lumOff val="40000"/>
                    </a:schemeClr>
                  </a:gs>
                  <a:gs pos="87000">
                    <a:schemeClr val="accent4">
                      <a:lumMod val="20000"/>
                      <a:lumOff val="80000"/>
                    </a:schemeClr>
                  </a:gs>
                </a:gsLst>
                <a:lin ang="5400000"/>
              </a:gradFill>
              <a:effectLst/>
            </a:rPr>
            <a:t>竞赛成绩录入证书上传</a:t>
          </a:r>
        </a:p>
      </dsp:txBody>
      <dsp:txXfrm rot="-5400000">
        <a:off x="-4698" y="4254576"/>
        <a:ext cx="893638" cy="382988"/>
      </dsp:txXfrm>
    </dsp:sp>
    <dsp:sp modelId="{7CA5DB55-25CE-4B48-B51E-2C9AF4933778}">
      <dsp:nvSpPr>
        <dsp:cNvPr id="0" name=""/>
        <dsp:cNvSpPr/>
      </dsp:nvSpPr>
      <dsp:spPr>
        <a:xfrm rot="5400000">
          <a:off x="2664372" y="2032325"/>
          <a:ext cx="829807" cy="438067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3792" tIns="10160" rIns="10160" bIns="10160" numCol="1" spcCol="1270" anchor="ctr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600" b="1" kern="1200" cap="none" spc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</a:rPr>
            <a:t>承办工作室需负责全校所有参加该项目的</a:t>
          </a:r>
          <a:r>
            <a:rPr lang="zh-CN" altLang="en-US" sz="1600" b="1" kern="1200"/>
            <a:t>省级成绩，国家级成绩录入与证书上传</a:t>
          </a:r>
        </a:p>
      </dsp:txBody>
      <dsp:txXfrm rot="-5400000">
        <a:off x="888940" y="3848265"/>
        <a:ext cx="4340163" cy="74879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dcterms:created xsi:type="dcterms:W3CDTF">2021-03-10T03:42:00Z</dcterms:created>
  <dcterms:modified xsi:type="dcterms:W3CDTF">2021-09-22T07:53:00Z</dcterms:modified>
</cp:coreProperties>
</file>